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C8" w:rsidRDefault="007859C8" w:rsidP="007859C8">
      <w:pPr>
        <w:pStyle w:val="Title"/>
        <w:rPr>
          <w:b/>
          <w:sz w:val="24"/>
          <w:szCs w:val="24"/>
        </w:rPr>
      </w:pPr>
      <w:r>
        <w:rPr>
          <w:rFonts w:ascii="Helvetica" w:hAnsi="Helvetica" w:cs="Helvetica"/>
          <w:b/>
          <w:bCs/>
          <w:color w:val="006600"/>
          <w:sz w:val="24"/>
          <w:szCs w:val="24"/>
          <w:shd w:val="clear" w:color="auto" w:fill="FFFFFF"/>
        </w:rPr>
        <w:t xml:space="preserve">Session 10: </w:t>
      </w:r>
      <w:r>
        <w:rPr>
          <w:b/>
          <w:sz w:val="24"/>
          <w:szCs w:val="24"/>
        </w:rPr>
        <w:t>Distance Education Technical Report Writing in the Workplace</w:t>
      </w:r>
    </w:p>
    <w:p w:rsidR="007859C8" w:rsidRDefault="007859C8" w:rsidP="007859C8">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7859C8" w:rsidRDefault="007859C8" w:rsidP="007859C8">
      <w:pPr>
        <w:rPr>
          <w:b/>
          <w:bCs/>
        </w:rPr>
      </w:pPr>
      <w:r>
        <w:rPr>
          <w:b/>
          <w:bCs/>
        </w:rPr>
        <w:t>Session 10: Learning Objectives &amp; Content</w:t>
      </w:r>
    </w:p>
    <w:p w:rsidR="007859C8" w:rsidRDefault="007859C8" w:rsidP="007859C8">
      <w:r>
        <w:t>By the end of this session, you will be able to:</w:t>
      </w:r>
    </w:p>
    <w:p w:rsidR="007859C8" w:rsidRDefault="007859C8" w:rsidP="007859C8">
      <w:pPr>
        <w:pStyle w:val="ListParagraph"/>
        <w:numPr>
          <w:ilvl w:val="0"/>
          <w:numId w:val="1"/>
        </w:numPr>
      </w:pPr>
      <w:r>
        <w:t>Properly utilize research methods to gather data and sort results.</w:t>
      </w:r>
    </w:p>
    <w:p w:rsidR="007859C8" w:rsidRDefault="007859C8" w:rsidP="007859C8">
      <w:pPr>
        <w:numPr>
          <w:ilvl w:val="0"/>
          <w:numId w:val="2"/>
        </w:numPr>
      </w:pPr>
      <w:r>
        <w:t>Create a research plan, including the steps involved in preparing a strategy, the requirements of good reports, and the methods for presenting data clearly.</w:t>
      </w:r>
    </w:p>
    <w:p w:rsidR="007859C8" w:rsidRDefault="007859C8" w:rsidP="007859C8">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7859C8" w:rsidRDefault="007859C8" w:rsidP="007859C8">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10: Reading </w:t>
      </w:r>
    </w:p>
    <w:p w:rsidR="007859C8" w:rsidRDefault="007859C8" w:rsidP="007859C8">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7859C8" w:rsidRDefault="007859C8" w:rsidP="007859C8">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7859C8" w:rsidRDefault="007859C8" w:rsidP="007859C8">
      <w:pPr>
        <w:shd w:val="clear" w:color="auto" w:fill="FFFFFF"/>
        <w:spacing w:after="0" w:line="240" w:lineRule="auto"/>
        <w:ind w:right="45"/>
        <w:outlineLvl w:val="2"/>
        <w:rPr>
          <w:rFonts w:cs="Helvetica"/>
          <w:color w:val="000000"/>
          <w:shd w:val="clear" w:color="auto" w:fill="FFFFFF"/>
        </w:rPr>
      </w:pPr>
    </w:p>
    <w:p w:rsidR="007859C8" w:rsidRDefault="007859C8" w:rsidP="007859C8">
      <w:pPr>
        <w:pStyle w:val="ListParagraph"/>
        <w:numPr>
          <w:ilvl w:val="0"/>
          <w:numId w:val="3"/>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“Research and Development” pp.211-220.</w:t>
      </w:r>
    </w:p>
    <w:p w:rsidR="007859C8" w:rsidRDefault="007859C8" w:rsidP="007859C8">
      <w:pPr>
        <w:pStyle w:val="ListParagraph"/>
        <w:numPr>
          <w:ilvl w:val="0"/>
          <w:numId w:val="3"/>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 xml:space="preserve">Stages of Report Preparation &amp; Report Style. </w:t>
      </w:r>
      <w:r>
        <w:rPr>
          <w:rFonts w:eastAsia="Times New Roman" w:cs="Helvetica"/>
          <w:bCs/>
          <w:color w:val="000000"/>
          <w:sz w:val="23"/>
          <w:szCs w:val="23"/>
        </w:rPr>
        <w:t xml:space="preserve">Note: This document is found under “Resources.” To read it, click on “Resources,” and then on </w:t>
      </w:r>
      <w:r>
        <w:rPr>
          <w:rFonts w:eastAsia="Times New Roman" w:cs="Helvetica"/>
          <w:b/>
          <w:bCs/>
          <w:i/>
          <w:color w:val="000000"/>
          <w:sz w:val="23"/>
          <w:szCs w:val="23"/>
        </w:rPr>
        <w:t>Stages of Report Preparation &amp; Report Style</w:t>
      </w:r>
      <w:r>
        <w:rPr>
          <w:rFonts w:eastAsia="Times New Roman" w:cs="Helvetica"/>
          <w:bCs/>
          <w:color w:val="000000"/>
          <w:sz w:val="23"/>
          <w:szCs w:val="23"/>
        </w:rPr>
        <w:t xml:space="preserve">. </w:t>
      </w:r>
    </w:p>
    <w:p w:rsidR="007859C8" w:rsidRDefault="007859C8" w:rsidP="007859C8">
      <w:pPr>
        <w:shd w:val="clear" w:color="auto" w:fill="FFFFFF"/>
        <w:spacing w:after="0" w:line="240" w:lineRule="auto"/>
        <w:ind w:right="45"/>
        <w:outlineLvl w:val="2"/>
        <w:rPr>
          <w:rFonts w:eastAsia="Times New Roman" w:cs="Helvetica"/>
          <w:b/>
          <w:bCs/>
          <w:color w:val="000000"/>
          <w:sz w:val="23"/>
          <w:szCs w:val="23"/>
        </w:rPr>
      </w:pPr>
    </w:p>
    <w:p w:rsidR="007859C8" w:rsidRDefault="007859C8" w:rsidP="007859C8">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10: Assignments (Due by 11:59 p.m. May 7, 2014)</w:t>
      </w:r>
    </w:p>
    <w:p w:rsidR="007859C8" w:rsidRDefault="007859C8" w:rsidP="007859C8">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7859C8" w:rsidRDefault="007859C8" w:rsidP="007859C8">
      <w:pPr>
        <w:pStyle w:val="ListParagraph"/>
        <w:numPr>
          <w:ilvl w:val="0"/>
          <w:numId w:val="4"/>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Technical Report</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Technical Report</w:t>
      </w:r>
      <w:r>
        <w:rPr>
          <w:rFonts w:eastAsia="Times New Roman" w:cs="Helvetica"/>
          <w:bCs/>
          <w:color w:val="000000"/>
          <w:sz w:val="23"/>
          <w:szCs w:val="23"/>
        </w:rPr>
        <w:t>.</w:t>
      </w:r>
    </w:p>
    <w:p w:rsidR="007859C8" w:rsidRDefault="007859C8" w:rsidP="007859C8">
      <w:pPr>
        <w:shd w:val="clear" w:color="auto" w:fill="FFFFFF"/>
        <w:spacing w:after="0" w:line="240" w:lineRule="auto"/>
        <w:ind w:right="45"/>
        <w:outlineLvl w:val="2"/>
        <w:rPr>
          <w:rFonts w:eastAsia="Times New Roman" w:cs="Helvetica"/>
          <w:b/>
          <w:bCs/>
          <w:color w:val="000000"/>
          <w:sz w:val="23"/>
          <w:szCs w:val="23"/>
        </w:rPr>
      </w:pPr>
    </w:p>
    <w:p w:rsidR="007859C8" w:rsidRDefault="007859C8" w:rsidP="007859C8">
      <w:pPr>
        <w:shd w:val="clear" w:color="auto" w:fill="FFFFFF"/>
        <w:spacing w:after="0" w:line="240" w:lineRule="auto"/>
        <w:ind w:right="45"/>
        <w:outlineLvl w:val="2"/>
        <w:rPr>
          <w:rFonts w:eastAsia="Times New Roman" w:cs="Helvetica"/>
          <w:b/>
          <w:bCs/>
          <w:color w:val="000000"/>
          <w:sz w:val="23"/>
          <w:szCs w:val="23"/>
        </w:rPr>
      </w:pPr>
    </w:p>
    <w:p w:rsidR="007859C8" w:rsidRDefault="007859C8" w:rsidP="007859C8"/>
    <w:p w:rsidR="007859C8" w:rsidRDefault="007859C8" w:rsidP="007859C8"/>
    <w:p w:rsidR="007859C8" w:rsidRDefault="007859C8" w:rsidP="007859C8"/>
    <w:p w:rsidR="007859C8" w:rsidRDefault="007859C8" w:rsidP="007859C8"/>
    <w:p w:rsidR="007859C8" w:rsidRDefault="007859C8" w:rsidP="007859C8"/>
    <w:p w:rsidR="007859C8" w:rsidRDefault="007859C8" w:rsidP="007859C8"/>
    <w:p w:rsidR="00AE70EE" w:rsidRDefault="00AE70EE"/>
    <w:sectPr w:rsidR="00AE70EE" w:rsidSect="00AE7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4B07DE"/>
    <w:multiLevelType w:val="multilevel"/>
    <w:tmpl w:val="107E3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B333285"/>
    <w:multiLevelType w:val="hybridMultilevel"/>
    <w:tmpl w:val="869CA7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9C8"/>
    <w:rsid w:val="007859C8"/>
    <w:rsid w:val="00AE7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C8"/>
  </w:style>
  <w:style w:type="paragraph" w:styleId="Heading3">
    <w:name w:val="heading 3"/>
    <w:basedOn w:val="Normal"/>
    <w:link w:val="Heading3Char"/>
    <w:uiPriority w:val="9"/>
    <w:semiHidden/>
    <w:unhideWhenUsed/>
    <w:qFormat/>
    <w:rsid w:val="00785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59C8"/>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785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9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59C8"/>
    <w:pPr>
      <w:ind w:left="720"/>
      <w:contextualSpacing/>
    </w:pPr>
  </w:style>
</w:styles>
</file>

<file path=word/webSettings.xml><?xml version="1.0" encoding="utf-8"?>
<w:webSettings xmlns:r="http://schemas.openxmlformats.org/officeDocument/2006/relationships" xmlns:w="http://schemas.openxmlformats.org/wordprocessingml/2006/main">
  <w:divs>
    <w:div w:id="12310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2015-02-02T21:15:00Z</dcterms:created>
  <dcterms:modified xsi:type="dcterms:W3CDTF">2015-02-02T21:16:00Z</dcterms:modified>
</cp:coreProperties>
</file>